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7E" w:rsidRPr="002A6D0B" w:rsidRDefault="00C42B7E" w:rsidP="002A6D0B">
      <w:pPr>
        <w:spacing w:line="360" w:lineRule="exact"/>
        <w:ind w:rightChars="308" w:right="708"/>
        <w:jc w:val="right"/>
        <w:rPr>
          <w:rFonts w:ascii="ＭＳ 明朝" w:hAnsi="ＭＳ 明朝"/>
          <w:spacing w:val="0"/>
          <w:szCs w:val="21"/>
        </w:rPr>
      </w:pPr>
      <w:bookmarkStart w:id="0" w:name="OLE_LINK1"/>
      <w:bookmarkStart w:id="1" w:name="OLE_LINK2"/>
      <w:r w:rsidRPr="002A6D0B">
        <w:rPr>
          <w:rFonts w:ascii="ＭＳ 明朝" w:hAnsi="ＭＳ 明朝" w:hint="eastAsia"/>
          <w:spacing w:val="0"/>
          <w:szCs w:val="21"/>
        </w:rPr>
        <w:t>（日本</w:t>
      </w:r>
      <w:r w:rsidR="00890458">
        <w:rPr>
          <w:rFonts w:ascii="ＭＳ 明朝" w:hAnsi="ＭＳ 明朝" w:hint="eastAsia"/>
          <w:spacing w:val="0"/>
          <w:szCs w:val="21"/>
        </w:rPr>
        <w:t>産業</w:t>
      </w:r>
      <w:bookmarkStart w:id="2" w:name="_GoBack"/>
      <w:bookmarkEnd w:id="2"/>
      <w:r w:rsidRPr="002A6D0B">
        <w:rPr>
          <w:rFonts w:ascii="ＭＳ 明朝" w:hAnsi="ＭＳ 明朝" w:hint="eastAsia"/>
          <w:spacing w:val="0"/>
          <w:szCs w:val="21"/>
        </w:rPr>
        <w:t>規格Ａ列４番）</w:t>
      </w:r>
    </w:p>
    <w:p w:rsidR="00C42B7E" w:rsidRPr="002A6D0B" w:rsidRDefault="002A6D0B" w:rsidP="00D97F2E">
      <w:pPr>
        <w:spacing w:line="360" w:lineRule="exact"/>
        <w:ind w:leftChars="54" w:left="124"/>
        <w:rPr>
          <w:rFonts w:ascii="ＭＳ 明朝" w:hAnsi="ＭＳ 明朝"/>
          <w:spacing w:val="0"/>
          <w:szCs w:val="21"/>
        </w:rPr>
      </w:pPr>
      <w:r>
        <w:rPr>
          <w:rFonts w:ascii="ＭＳ 明朝" w:hAnsi="ＭＳ 明朝" w:hint="eastAsia"/>
          <w:spacing w:val="0"/>
          <w:szCs w:val="21"/>
        </w:rPr>
        <w:t>様式第</w:t>
      </w:r>
      <w:r w:rsidR="000423B5">
        <w:rPr>
          <w:rFonts w:ascii="ＭＳ 明朝" w:hAnsi="ＭＳ 明朝" w:hint="eastAsia"/>
          <w:spacing w:val="0"/>
          <w:szCs w:val="21"/>
        </w:rPr>
        <w:t>２</w:t>
      </w:r>
      <w:r>
        <w:rPr>
          <w:rFonts w:ascii="ＭＳ 明朝" w:hAnsi="ＭＳ 明朝" w:hint="eastAsia"/>
          <w:spacing w:val="0"/>
          <w:szCs w:val="21"/>
        </w:rPr>
        <w:t>号の22</w:t>
      </w:r>
      <w:r w:rsidR="00C42B7E" w:rsidRPr="002A6D0B">
        <w:rPr>
          <w:rFonts w:ascii="ＭＳ 明朝" w:hAnsi="ＭＳ 明朝"/>
          <w:spacing w:val="0"/>
          <w:szCs w:val="21"/>
        </w:rPr>
        <w:t>(</w:t>
      </w:r>
      <w:r>
        <w:rPr>
          <w:rFonts w:ascii="ＭＳ 明朝" w:hAnsi="ＭＳ 明朝" w:hint="eastAsia"/>
          <w:spacing w:val="0"/>
          <w:szCs w:val="21"/>
        </w:rPr>
        <w:t>第</w:t>
      </w:r>
      <w:r w:rsidR="00637AEC">
        <w:rPr>
          <w:rFonts w:ascii="ＭＳ 明朝" w:hAnsi="ＭＳ 明朝" w:hint="eastAsia"/>
          <w:spacing w:val="0"/>
          <w:szCs w:val="21"/>
        </w:rPr>
        <w:t>８</w:t>
      </w:r>
      <w:r w:rsidR="00C42B7E" w:rsidRPr="002A6D0B">
        <w:rPr>
          <w:rFonts w:ascii="ＭＳ 明朝" w:hAnsi="ＭＳ 明朝" w:hint="eastAsia"/>
          <w:spacing w:val="0"/>
          <w:szCs w:val="21"/>
        </w:rPr>
        <w:t>関係</w:t>
      </w:r>
      <w:r w:rsidR="00C42B7E" w:rsidRPr="002A6D0B">
        <w:rPr>
          <w:rFonts w:ascii="ＭＳ 明朝" w:hAnsi="ＭＳ 明朝"/>
          <w:spacing w:val="0"/>
          <w:szCs w:val="21"/>
        </w:rPr>
        <w:t>)</w:t>
      </w:r>
    </w:p>
    <w:p w:rsidR="00C42B7E" w:rsidRPr="002A6D0B" w:rsidRDefault="00C42B7E" w:rsidP="00D97F2E">
      <w:pPr>
        <w:spacing w:line="360" w:lineRule="exact"/>
        <w:ind w:leftChars="48" w:left="110" w:right="570" w:firstLine="16"/>
        <w:jc w:val="center"/>
        <w:rPr>
          <w:rFonts w:ascii="ＭＳ 明朝" w:hAnsi="ＭＳ 明朝"/>
          <w:spacing w:val="0"/>
          <w:szCs w:val="21"/>
        </w:rPr>
      </w:pPr>
      <w:r w:rsidRPr="00D037B4">
        <w:rPr>
          <w:rFonts w:ascii="ＭＳ 明朝" w:hAnsi="ＭＳ 明朝" w:hint="eastAsia"/>
          <w:spacing w:val="88"/>
          <w:szCs w:val="21"/>
          <w:fitText w:val="2530" w:id="-661352448"/>
        </w:rPr>
        <w:t>変電設備概要</w:t>
      </w:r>
      <w:r w:rsidRPr="00D037B4">
        <w:rPr>
          <w:rFonts w:ascii="ＭＳ 明朝" w:hAnsi="ＭＳ 明朝" w:hint="eastAsia"/>
          <w:spacing w:val="2"/>
          <w:szCs w:val="21"/>
          <w:fitText w:val="2530" w:id="-661352448"/>
        </w:rPr>
        <w:t>表</w:t>
      </w:r>
    </w:p>
    <w:tbl>
      <w:tblPr>
        <w:tblW w:w="0" w:type="auto"/>
        <w:tblInd w:w="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6845"/>
        <w:gridCol w:w="420"/>
        <w:gridCol w:w="374"/>
      </w:tblGrid>
      <w:tr w:rsidR="00C42B7E" w:rsidTr="002A6D0B">
        <w:trPr>
          <w:cantSplit/>
          <w:trHeight w:val="166"/>
        </w:trPr>
        <w:tc>
          <w:tcPr>
            <w:tcW w:w="8861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C42B7E" w:rsidRDefault="00C42B7E">
            <w:pPr>
              <w:ind w:right="1871" w:firstLine="1970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項目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6" w:space="0" w:color="auto"/>
            </w:tcBorders>
          </w:tcPr>
          <w:p w:rsidR="00C42B7E" w:rsidRDefault="00C42B7E">
            <w:pPr>
              <w:ind w:right="-7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良</w:t>
            </w: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</w:tcPr>
          <w:p w:rsidR="00C42B7E" w:rsidRDefault="00C42B7E">
            <w:pPr>
              <w:ind w:right="-11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否</w:t>
            </w:r>
          </w:p>
        </w:tc>
      </w:tr>
      <w:tr w:rsidR="00C42B7E" w:rsidTr="002A6D0B">
        <w:trPr>
          <w:trHeight w:hRule="exact" w:val="14"/>
        </w:trPr>
        <w:tc>
          <w:tcPr>
            <w:tcW w:w="2016" w:type="dxa"/>
            <w:tcBorders>
              <w:left w:val="single" w:sz="12" w:space="0" w:color="auto"/>
              <w:bottom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6845" w:type="dxa"/>
            <w:tcBorders>
              <w:bottom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420" w:type="dxa"/>
            <w:tcBorders>
              <w:bottom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bottom w:val="nil"/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top w:val="nil"/>
              <w:left w:val="single" w:sz="12" w:space="0" w:color="auto"/>
              <w:bottom w:val="nil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設備種別</w:t>
            </w:r>
          </w:p>
        </w:tc>
        <w:tc>
          <w:tcPr>
            <w:tcW w:w="6845" w:type="dxa"/>
            <w:tcBorders>
              <w:top w:val="nil"/>
            </w:tcBorders>
          </w:tcPr>
          <w:p w:rsidR="00C42B7E" w:rsidRDefault="00C42B7E" w:rsidP="00036831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□高圧変電・□特別高圧変電・□借用変電</w:t>
            </w:r>
          </w:p>
        </w:tc>
        <w:tc>
          <w:tcPr>
            <w:tcW w:w="420" w:type="dxa"/>
            <w:tcBorders>
              <w:top w:val="nil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top w:val="nil"/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C42B7E" w:rsidRDefault="00C42B7E" w:rsidP="00343F58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工事種別</w:t>
            </w:r>
          </w:p>
        </w:tc>
        <w:tc>
          <w:tcPr>
            <w:tcW w:w="6845" w:type="dxa"/>
          </w:tcPr>
          <w:p w:rsidR="00627DE0" w:rsidRDefault="00627DE0" w:rsidP="00036831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□新設　・　□増設　・　□全部改設　・　□一部改設</w:t>
            </w:r>
          </w:p>
          <w:p w:rsidR="00C42B7E" w:rsidRDefault="00627DE0" w:rsidP="00036831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□移設　・　□改修　・　□増改設　　・　□その他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設置場所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階</w:t>
            </w:r>
            <w:r>
              <w:rPr>
                <w:rFonts w:ascii="ＭＳ 明朝"/>
                <w:spacing w:val="0"/>
              </w:rPr>
              <w:t>)</w:t>
            </w:r>
          </w:p>
        </w:tc>
        <w:tc>
          <w:tcPr>
            <w:tcW w:w="6845" w:type="dxa"/>
          </w:tcPr>
          <w:p w:rsidR="00C42B7E" w:rsidRDefault="00C42B7E" w:rsidP="00235F3F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階　・□屋上</w:t>
            </w:r>
            <w:r w:rsidRPr="00E70BEF">
              <w:rPr>
                <w:rFonts w:ascii="ＭＳ 明朝" w:hint="eastAsia"/>
                <w:spacing w:val="0"/>
              </w:rPr>
              <w:t xml:space="preserve">　・□屋外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電圧</w:t>
            </w:r>
          </w:p>
        </w:tc>
        <w:tc>
          <w:tcPr>
            <w:tcW w:w="6845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/>
                <w:spacing w:val="0"/>
              </w:rPr>
              <w:t>6,600</w:t>
            </w:r>
            <w:r>
              <w:rPr>
                <w:rFonts w:ascii="ＭＳ 明朝" w:hint="eastAsia"/>
                <w:spacing w:val="0"/>
              </w:rPr>
              <w:t>・□</w:t>
            </w:r>
            <w:r>
              <w:rPr>
                <w:rFonts w:ascii="ＭＳ 明朝"/>
                <w:spacing w:val="0"/>
              </w:rPr>
              <w:t>22,000</w:t>
            </w:r>
            <w:r>
              <w:rPr>
                <w:rFonts w:ascii="ＭＳ 明朝" w:hint="eastAsia"/>
                <w:spacing w:val="0"/>
              </w:rPr>
              <w:t>・□</w:t>
            </w:r>
            <w:r>
              <w:rPr>
                <w:rFonts w:ascii="ＭＳ 明朝"/>
                <w:spacing w:val="0"/>
              </w:rPr>
              <w:t>66,000</w:t>
            </w:r>
            <w:r>
              <w:rPr>
                <w:rFonts w:ascii="ＭＳ 明朝" w:hint="eastAsia"/>
                <w:spacing w:val="0"/>
              </w:rPr>
              <w:t>・□その他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</w:rPr>
              <w:t>Ｖ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出力</w:t>
            </w:r>
          </w:p>
        </w:tc>
        <w:tc>
          <w:tcPr>
            <w:tcW w:w="6845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ｋＶＡ×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□</w:t>
            </w:r>
            <w:r>
              <w:rPr>
                <w:rFonts w:ascii="ＭＳ 明朝"/>
                <w:spacing w:val="0"/>
              </w:rPr>
              <w:t>0.8</w:t>
            </w:r>
            <w:r>
              <w:rPr>
                <w:rFonts w:ascii="ＭＳ 明朝" w:hint="eastAsia"/>
                <w:spacing w:val="0"/>
              </w:rPr>
              <w:t>､□</w:t>
            </w:r>
            <w:r>
              <w:rPr>
                <w:rFonts w:ascii="ＭＳ 明朝"/>
                <w:spacing w:val="0"/>
              </w:rPr>
              <w:t>0.75</w:t>
            </w:r>
            <w:r>
              <w:rPr>
                <w:rFonts w:ascii="ＭＳ 明朝" w:hint="eastAsia"/>
                <w:spacing w:val="0"/>
              </w:rPr>
              <w:t>､□</w:t>
            </w:r>
            <w:r>
              <w:rPr>
                <w:rFonts w:ascii="ＭＳ 明朝"/>
                <w:spacing w:val="0"/>
              </w:rPr>
              <w:t>0.7)</w:t>
            </w:r>
            <w:r>
              <w:rPr>
                <w:rFonts w:ascii="ＭＳ 明朝" w:hint="eastAsia"/>
                <w:spacing w:val="0"/>
              </w:rPr>
              <w:t>＝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ｋＷ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キュービクル該否</w:t>
            </w:r>
          </w:p>
        </w:tc>
        <w:tc>
          <w:tcPr>
            <w:tcW w:w="6845" w:type="dxa"/>
          </w:tcPr>
          <w:p w:rsidR="00C42B7E" w:rsidRDefault="00D02BED" w:rsidP="00D037B4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</w:t>
            </w:r>
            <w:r w:rsidR="00C42B7E" w:rsidRPr="00E70BEF">
              <w:rPr>
                <w:rFonts w:ascii="ＭＳ 明朝" w:hint="eastAsia"/>
                <w:spacing w:val="0"/>
              </w:rPr>
              <w:t>該</w:t>
            </w:r>
            <w:r w:rsidR="00C42B7E">
              <w:rPr>
                <w:rFonts w:ascii="ＭＳ 明朝" w:hint="eastAsia"/>
                <w:spacing w:val="0"/>
              </w:rPr>
              <w:t xml:space="preserve">当　・　</w:t>
            </w:r>
            <w:r>
              <w:rPr>
                <w:rFonts w:ascii="ＭＳ 明朝" w:hint="eastAsia"/>
                <w:spacing w:val="0"/>
              </w:rPr>
              <w:t>□</w:t>
            </w:r>
            <w:r w:rsidR="00C42B7E">
              <w:rPr>
                <w:rFonts w:ascii="ＭＳ 明朝" w:hint="eastAsia"/>
                <w:spacing w:val="0"/>
              </w:rPr>
              <w:t>非該当</w:t>
            </w:r>
          </w:p>
        </w:tc>
        <w:tc>
          <w:tcPr>
            <w:tcW w:w="420" w:type="dxa"/>
          </w:tcPr>
          <w:p w:rsidR="00C42B7E" w:rsidRPr="00D02BED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非常電源該否</w:t>
            </w:r>
          </w:p>
        </w:tc>
        <w:tc>
          <w:tcPr>
            <w:tcW w:w="6845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□該当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非常電源専用受電設備</w:t>
            </w:r>
            <w:r>
              <w:rPr>
                <w:rFonts w:ascii="ＭＳ 明朝"/>
                <w:spacing w:val="0"/>
              </w:rPr>
              <w:t>)</w:t>
            </w:r>
            <w:r>
              <w:rPr>
                <w:rFonts w:ascii="ＭＳ 明朝" w:hint="eastAsia"/>
                <w:spacing w:val="0"/>
              </w:rPr>
              <w:t>・□非該当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一般変電</w:t>
            </w:r>
            <w:r>
              <w:rPr>
                <w:rFonts w:ascii="ＭＳ 明朝"/>
                <w:spacing w:val="0"/>
              </w:rPr>
              <w:t>)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rPr>
          <w:trHeight w:val="844"/>
        </w:trPr>
        <w:tc>
          <w:tcPr>
            <w:tcW w:w="2016" w:type="dxa"/>
            <w:tcBorders>
              <w:left w:val="single" w:sz="12" w:space="0" w:color="auto"/>
            </w:tcBorders>
            <w:vAlign w:val="center"/>
          </w:tcPr>
          <w:p w:rsidR="00C42B7E" w:rsidRDefault="00C42B7E" w:rsidP="002A6D0B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消火設備</w:t>
            </w:r>
          </w:p>
        </w:tc>
        <w:tc>
          <w:tcPr>
            <w:tcW w:w="6845" w:type="dxa"/>
          </w:tcPr>
          <w:p w:rsidR="00627DE0" w:rsidRDefault="00627DE0" w:rsidP="00627DE0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□消火器・□大型消火器・□ｽﾌﾟﾘﾝｸﾗｰ・□水噴霧・□ＣＯ</w:t>
            </w:r>
            <w:r>
              <w:rPr>
                <w:rFonts w:ascii="ＭＳ 明朝"/>
                <w:spacing w:val="0"/>
                <w:sz w:val="18"/>
              </w:rPr>
              <w:t>2</w:t>
            </w:r>
          </w:p>
          <w:p w:rsidR="00627DE0" w:rsidRPr="00ED3D37" w:rsidRDefault="00627DE0" w:rsidP="00627DE0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□ハロン・□粉　末・□Ｉ</w:t>
            </w:r>
            <w:r w:rsidRPr="00ED3D37">
              <w:rPr>
                <w:rFonts w:ascii="ＭＳ 明朝" w:hint="eastAsia"/>
                <w:spacing w:val="0"/>
              </w:rPr>
              <w:t>Ｇ</w:t>
            </w:r>
            <w:r w:rsidR="00EE3FC6" w:rsidRPr="00ED3D37">
              <w:rPr>
                <w:rFonts w:ascii="ＭＳ 明朝" w:hint="eastAsia"/>
                <w:spacing w:val="0"/>
              </w:rPr>
              <w:t>－</w:t>
            </w:r>
            <w:r w:rsidRPr="00ED3D37">
              <w:rPr>
                <w:rFonts w:ascii="ＭＳ 明朝" w:hint="eastAsia"/>
                <w:spacing w:val="0"/>
              </w:rPr>
              <w:t>５５・□ＩＧ</w:t>
            </w:r>
            <w:r w:rsidR="00EE3FC6" w:rsidRPr="00ED3D37">
              <w:rPr>
                <w:rFonts w:ascii="ＭＳ 明朝" w:hint="eastAsia"/>
                <w:spacing w:val="0"/>
              </w:rPr>
              <w:t>－</w:t>
            </w:r>
            <w:r w:rsidRPr="00ED3D37">
              <w:rPr>
                <w:rFonts w:ascii="ＭＳ 明朝" w:hint="eastAsia"/>
                <w:spacing w:val="0"/>
              </w:rPr>
              <w:t>５４１</w:t>
            </w:r>
          </w:p>
          <w:p w:rsidR="00C42B7E" w:rsidRDefault="00627DE0" w:rsidP="00036831">
            <w:pPr>
              <w:ind w:right="-8"/>
              <w:rPr>
                <w:rFonts w:ascii="ＭＳ 明朝"/>
                <w:spacing w:val="0"/>
              </w:rPr>
            </w:pPr>
            <w:r w:rsidRPr="00ED3D37">
              <w:rPr>
                <w:rFonts w:ascii="ＭＳ 明朝" w:hint="eastAsia"/>
                <w:spacing w:val="0"/>
              </w:rPr>
              <w:t>□窒　素・□ＨＦＣ</w:t>
            </w:r>
            <w:r w:rsidR="00EE3FC6" w:rsidRPr="00ED3D37">
              <w:rPr>
                <w:rFonts w:ascii="ＭＳ 明朝" w:hint="eastAsia"/>
                <w:spacing w:val="0"/>
              </w:rPr>
              <w:t>－</w:t>
            </w:r>
            <w:r w:rsidRPr="00ED3D37">
              <w:rPr>
                <w:rFonts w:ascii="ＭＳ 明朝" w:hint="eastAsia"/>
                <w:spacing w:val="0"/>
              </w:rPr>
              <w:t>２２７</w:t>
            </w:r>
            <w:proofErr w:type="spellStart"/>
            <w:r w:rsidR="00542BCA" w:rsidRPr="00ED3D37">
              <w:rPr>
                <w:rFonts w:ascii="ＭＳ 明朝" w:hint="eastAsia"/>
                <w:spacing w:val="0"/>
              </w:rPr>
              <w:t>ea</w:t>
            </w:r>
            <w:proofErr w:type="spellEnd"/>
            <w:r w:rsidRPr="00ED3D37">
              <w:rPr>
                <w:rFonts w:ascii="ＭＳ 明朝" w:hint="eastAsia"/>
                <w:spacing w:val="0"/>
              </w:rPr>
              <w:t>・□ＨＦＣ</w:t>
            </w:r>
            <w:r w:rsidR="005F5AF5" w:rsidRPr="00ED3D37">
              <w:rPr>
                <w:rFonts w:ascii="ＭＳ 明朝" w:hint="eastAsia"/>
                <w:spacing w:val="0"/>
              </w:rPr>
              <w:t>－</w:t>
            </w:r>
            <w:r w:rsidRPr="00ED3D37">
              <w:rPr>
                <w:rFonts w:ascii="ＭＳ 明朝" w:hint="eastAsia"/>
                <w:spacing w:val="0"/>
              </w:rPr>
              <w:t>２３</w:t>
            </w:r>
            <w:r w:rsidR="00D02BED" w:rsidRPr="00ED3D37">
              <w:rPr>
                <w:rFonts w:ascii="ＭＳ 明朝" w:hint="eastAsia"/>
                <w:spacing w:val="0"/>
              </w:rPr>
              <w:t>・</w:t>
            </w:r>
            <w:r w:rsidR="00D02BED" w:rsidRPr="00E70BEF">
              <w:rPr>
                <w:rFonts w:ascii="ＭＳ 明朝" w:hint="eastAsia"/>
                <w:spacing w:val="0"/>
              </w:rPr>
              <w:t>□その他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2A6D0B">
        <w:trPr>
          <w:trHeight w:val="346"/>
        </w:trPr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保守管理</w:t>
            </w:r>
          </w:p>
        </w:tc>
        <w:tc>
          <w:tcPr>
            <w:tcW w:w="6845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□非該当　・　□自家　・　□委託　・　□その他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  <w:bottom w:val="nil"/>
            </w:tcBorders>
            <w:vAlign w:val="center"/>
          </w:tcPr>
          <w:p w:rsidR="00C42B7E" w:rsidRDefault="00890458" w:rsidP="00D02BED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/>
                <w:noProof/>
                <w:spacing w:val="0"/>
              </w:rPr>
              <w:pict>
                <v:group id="_x0000_s1031" style="position:absolute;left:0;text-align:left;margin-left:235.05pt;margin-top:328.75pt;width:228.05pt;height:26.3pt;z-index:251657728;mso-position-horizontal-relative:page;mso-position-vertical-relative:page" coordsize="19998,20000" o:allowincell="f">
                  <v:group id="_x0000_s1032" style="position:absolute;top:684;width:285;height:19316" coordorigin=",-5" coordsize="20000,20005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33" type="#_x0000_t19" style="position:absolute;left:281;top:18346;width:19719;height:1654;flip:x y" strokeweight=".5pt"/>
                    <v:line id="_x0000_s1034" style="position:absolute" from="0,1649" to="281,18385" strokeweight=".5pt">
                      <v:stroke startarrowwidth="narrow" startarrowlength="short" endarrowwidth="narrow" endarrowlength="short"/>
                    </v:line>
                    <v:shape id="_x0000_s1035" type="#_x0000_t19" style="position:absolute;left:281;top:-5;width:19719;height:1654;flip:x" strokeweight=".5pt"/>
                  </v:group>
                  <v:group id="_x0000_s1036" style="position:absolute;left:19713;width:285;height:19316" coordorigin=",-5" coordsize="20000,20005">
                    <v:shape id="_x0000_s1037" type="#_x0000_t19" style="position:absolute;top:18346;width:19719;height:1654;flip:y" strokeweight=".5pt"/>
                    <v:line id="_x0000_s1038" style="position:absolute" from="19719,1649" to="20000,18385" strokeweight=".5pt">
                      <v:stroke startarrowwidth="narrow" startarrowlength="short" endarrowwidth="narrow" endarrowlength="short"/>
                    </v:line>
                    <v:shape id="_x0000_s1039" type="#_x0000_t19" style="position:absolute;top:-5;width:19719;height:1654" strokeweight=".5pt"/>
                  </v:group>
                  <w10:wrap anchorx="page" anchory="page"/>
                </v:group>
              </w:pict>
            </w:r>
            <w:r w:rsidR="00C42B7E">
              <w:rPr>
                <w:rFonts w:ascii="ＭＳ 明朝" w:hint="eastAsia"/>
                <w:spacing w:val="0"/>
              </w:rPr>
              <w:t>設置室</w:t>
            </w:r>
          </w:p>
        </w:tc>
        <w:tc>
          <w:tcPr>
            <w:tcW w:w="6845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構造　　壁　（□耐　火・□準耐火・□不　燃）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天　井（□耐　火・□準耐火・□不　燃）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開口部（□防火戸・□特定防火設備である防火戸</w:t>
            </w:r>
            <w:r>
              <w:rPr>
                <w:rFonts w:ascii="ＭＳ 明朝"/>
                <w:spacing w:val="0"/>
              </w:rPr>
              <w:t>)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換　気　□自然換気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>□ＦＤ付</w:t>
            </w:r>
            <w:r>
              <w:rPr>
                <w:rFonts w:ascii="ＭＳ 明朝"/>
                <w:spacing w:val="0"/>
              </w:rPr>
              <w:t>)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　　　　□機械換気</w:t>
            </w:r>
            <w:r>
              <w:rPr>
                <w:rFonts w:ascii="ＭＳ 明朝"/>
                <w:spacing w:val="0"/>
              </w:rPr>
              <w:t>(</w:t>
            </w:r>
            <w:r>
              <w:rPr>
                <w:rFonts w:ascii="ＭＳ 明朝" w:hint="eastAsia"/>
                <w:spacing w:val="0"/>
              </w:rPr>
              <w:t xml:space="preserve">ダクト　□ＦＤ付　・□耐火被覆）　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　　ｹｰﾌﾞﾙ等の貫通部（□大臣認定・□不燃区画・□その他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>
              <w:rPr>
                <w:rFonts w:ascii="ＭＳ 明朝"/>
                <w:spacing w:val="0"/>
              </w:rPr>
              <w:t>)</w:t>
            </w:r>
          </w:p>
          <w:p w:rsidR="00C42B7E" w:rsidRDefault="00EC0480">
            <w:pPr>
              <w:ind w:right="3644"/>
              <w:rPr>
                <w:rFonts w:ascii="ＭＳ 明朝"/>
                <w:spacing w:val="0"/>
              </w:rPr>
            </w:pPr>
            <w:r w:rsidRPr="00E70BEF">
              <w:rPr>
                <w:rFonts w:ascii="ＭＳ 明朝" w:hint="eastAsia"/>
                <w:spacing w:val="0"/>
              </w:rPr>
              <w:t>室</w:t>
            </w:r>
            <w:r w:rsidR="00C42B7E">
              <w:rPr>
                <w:rFonts w:ascii="ＭＳ 明朝" w:hint="eastAsia"/>
                <w:spacing w:val="0"/>
              </w:rPr>
              <w:t xml:space="preserve">面積　</w:t>
            </w:r>
            <w:r w:rsidR="00C42B7E">
              <w:rPr>
                <w:rFonts w:ascii="ＭＳ 明朝" w:hint="eastAsia"/>
                <w:spacing w:val="0"/>
                <w:u w:val="single"/>
              </w:rPr>
              <w:t xml:space="preserve">　　　　　　　</w:t>
            </w:r>
            <w:r w:rsidR="00C42B7E">
              <w:rPr>
                <w:rFonts w:ascii="ＭＳ 明朝" w:hint="eastAsia"/>
                <w:spacing w:val="0"/>
              </w:rPr>
              <w:t xml:space="preserve">　㎡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電気方式</w:t>
            </w:r>
          </w:p>
        </w:tc>
        <w:tc>
          <w:tcPr>
            <w:tcW w:w="6845" w:type="dxa"/>
          </w:tcPr>
          <w:p w:rsidR="00C42B7E" w:rsidRDefault="00627DE0" w:rsidP="00036831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□１回線受電・□本線予備線・□ループ受電・□ｽﾎﾟｯﾄﾈｯﾄﾜｰｸ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機器種別</w:t>
            </w:r>
          </w:p>
        </w:tc>
        <w:tc>
          <w:tcPr>
            <w:tcW w:w="6845" w:type="dxa"/>
          </w:tcPr>
          <w:p w:rsidR="00627DE0" w:rsidRDefault="00627DE0" w:rsidP="00627DE0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□油入変圧器・□乾式ﾓｰﾙﾄﾞ式変圧器・□ｶﾞｽ絶縁式変圧器</w:t>
            </w:r>
          </w:p>
          <w:p w:rsidR="00627DE0" w:rsidRDefault="00627DE0" w:rsidP="00627DE0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□その他の乾式等変圧器・□油･乾混在変圧器</w:t>
            </w:r>
          </w:p>
          <w:p w:rsidR="00C42B7E" w:rsidRDefault="00627DE0" w:rsidP="00036831">
            <w:pPr>
              <w:ind w:right="-8"/>
              <w:rPr>
                <w:rFonts w:ascii="ＭＳ 明朝"/>
                <w:spacing w:val="0"/>
                <w:sz w:val="16"/>
              </w:rPr>
            </w:pPr>
            <w:r>
              <w:rPr>
                <w:rFonts w:ascii="ＭＳ 明朝" w:hint="eastAsia"/>
                <w:spacing w:val="0"/>
              </w:rPr>
              <w:t>□油入主体変電設備・□乾式主体変電設備・□その他の変電設備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99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設備概要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6845" w:type="dxa"/>
          </w:tcPr>
          <w:p w:rsidR="00C42B7E" w:rsidRDefault="00D02BE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受電用遮断器</w:t>
            </w:r>
          </w:p>
          <w:p w:rsidR="00C42B7E" w:rsidRPr="00E70BEF" w:rsidRDefault="00D02BED">
            <w:pPr>
              <w:ind w:right="-8"/>
              <w:rPr>
                <w:rFonts w:ascii="ＭＳ 明朝"/>
                <w:spacing w:val="0"/>
              </w:rPr>
            </w:pPr>
            <w:r w:rsidRPr="00E70BEF">
              <w:rPr>
                <w:rFonts w:ascii="ＭＳ 明朝" w:hint="eastAsia"/>
                <w:spacing w:val="0"/>
              </w:rPr>
              <w:t>（</w:t>
            </w:r>
            <w:r w:rsidR="00C42B7E" w:rsidRPr="00E70BEF">
              <w:rPr>
                <w:rFonts w:ascii="ＭＳ 明朝" w:hint="eastAsia"/>
                <w:spacing w:val="0"/>
              </w:rPr>
              <w:t>□ＶＣＢ･□ＯＣＢ･□ＡＣＢ･□ＬＢＳ･□ＰＦ･□その他</w:t>
            </w:r>
            <w:r w:rsidR="00C42B7E" w:rsidRPr="00E70BEF">
              <w:rPr>
                <w:rFonts w:ascii="ＭＳ 明朝"/>
                <w:spacing w:val="0"/>
                <w:u w:val="single"/>
              </w:rPr>
              <w:t xml:space="preserve"> </w:t>
            </w:r>
            <w:r w:rsidR="00C42B7E" w:rsidRPr="00E70BEF"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Pr="00E70BEF">
              <w:rPr>
                <w:rFonts w:ascii="ＭＳ 明朝" w:hint="eastAsia"/>
                <w:spacing w:val="0"/>
              </w:rPr>
              <w:t>）</w:t>
            </w:r>
          </w:p>
          <w:p w:rsidR="00C42B7E" w:rsidRPr="00E70BEF" w:rsidRDefault="00C42B7E">
            <w:pPr>
              <w:ind w:right="-8"/>
              <w:rPr>
                <w:rFonts w:ascii="ＭＳ 明朝"/>
                <w:spacing w:val="0"/>
              </w:rPr>
            </w:pPr>
            <w:r w:rsidRPr="00E70BEF">
              <w:rPr>
                <w:rFonts w:ascii="ＭＳ 明朝" w:hint="eastAsia"/>
                <w:spacing w:val="0"/>
              </w:rPr>
              <w:t>主変圧器容量</w:t>
            </w:r>
          </w:p>
          <w:p w:rsidR="00CF3FA2" w:rsidRDefault="00CF3FA2" w:rsidP="00CF3FA2">
            <w:pPr>
              <w:ind w:right="-8" w:firstLine="19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３φ３Ｗ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　　　１φ３Ｗ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</w:t>
            </w:r>
          </w:p>
          <w:p w:rsidR="00CF3FA2" w:rsidRDefault="00CF3FA2" w:rsidP="00CF3FA2">
            <w:pPr>
              <w:ind w:right="-8" w:firstLine="19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３φ３Ｗ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　　　１φ３Ｗ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</w:t>
            </w:r>
          </w:p>
          <w:p w:rsidR="00CF3FA2" w:rsidRDefault="00CF3FA2" w:rsidP="00CF3FA2">
            <w:pPr>
              <w:ind w:right="-8" w:firstLine="195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３φ３Ｗ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　　　１φ３Ｗ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</w:t>
            </w:r>
          </w:p>
          <w:p w:rsidR="00CF3FA2" w:rsidRDefault="00CF3FA2" w:rsidP="00CF3FA2">
            <w:pPr>
              <w:ind w:right="-8" w:firstLineChars="100" w:firstLine="210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＿φ</w:t>
            </w:r>
            <w:r w:rsidRPr="004F11FF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 xml:space="preserve">ｋＶＡ　　　</w:t>
            </w:r>
            <w:r w:rsidRPr="004F11FF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φ</w:t>
            </w:r>
            <w:r w:rsidRPr="004F11FF">
              <w:rPr>
                <w:rFonts w:ascii="ＭＳ 明朝" w:hint="eastAsia"/>
                <w:spacing w:val="0"/>
                <w:u w:val="single"/>
              </w:rPr>
              <w:t xml:space="preserve">　</w:t>
            </w:r>
            <w:r>
              <w:rPr>
                <w:rFonts w:ascii="ＭＳ 明朝" w:hint="eastAsia"/>
                <w:spacing w:val="0"/>
              </w:rPr>
              <w:t>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</w:t>
            </w:r>
          </w:p>
          <w:p w:rsidR="00C42B7E" w:rsidRDefault="00D02BE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進相コンデンサ</w:t>
            </w:r>
          </w:p>
          <w:p w:rsidR="00C42B7E" w:rsidRDefault="00D02BED">
            <w:pPr>
              <w:ind w:right="-8"/>
              <w:rPr>
                <w:rFonts w:ascii="ＭＳ 明朝"/>
                <w:spacing w:val="0"/>
              </w:rPr>
            </w:pPr>
            <w:r w:rsidRPr="00E70BEF">
              <w:rPr>
                <w:rFonts w:ascii="ＭＳ 明朝" w:hint="eastAsia"/>
                <w:spacing w:val="0"/>
              </w:rPr>
              <w:t>（</w:t>
            </w:r>
            <w:r w:rsidR="00C42B7E" w:rsidRPr="00E70BEF">
              <w:rPr>
                <w:rFonts w:ascii="ＭＳ 明朝" w:hint="eastAsia"/>
                <w:spacing w:val="0"/>
              </w:rPr>
              <w:t>□油入･□油入密封方式･□乾式･□ﾓｰﾙﾄﾞ･□ｶﾞｽ絶縁･□そ</w:t>
            </w:r>
            <w:r w:rsidR="00C42B7E">
              <w:rPr>
                <w:rFonts w:ascii="ＭＳ 明朝" w:hint="eastAsia"/>
                <w:spacing w:val="0"/>
              </w:rPr>
              <w:t>の他</w:t>
            </w:r>
            <w:r w:rsidR="00C42B7E">
              <w:rPr>
                <w:rFonts w:ascii="ＭＳ 明朝"/>
                <w:spacing w:val="0"/>
              </w:rPr>
              <w:t xml:space="preserve"> </w:t>
            </w:r>
            <w:r w:rsidR="00C42B7E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Pr="00E70BEF">
              <w:rPr>
                <w:rFonts w:ascii="ＭＳ 明朝" w:hint="eastAsia"/>
                <w:spacing w:val="0"/>
              </w:rPr>
              <w:t>）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進相コンデンサの容量３φ３Ｗ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ｋＶａｒ×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台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 xml:space="preserve">　進相コンデンサの容量３φ３Ｗ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</w:t>
            </w:r>
            <w:r>
              <w:rPr>
                <w:rFonts w:ascii="ＭＳ 明朝" w:hint="eastAsia"/>
                <w:spacing w:val="0"/>
              </w:rPr>
              <w:t>ｋＶａｒ×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台</w:t>
            </w:r>
          </w:p>
          <w:p w:rsidR="00C42B7E" w:rsidRDefault="00D02BED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リアクトル</w:t>
            </w:r>
          </w:p>
          <w:p w:rsidR="00D02BED" w:rsidRPr="00D02BED" w:rsidRDefault="00D02BED">
            <w:pPr>
              <w:ind w:right="-8"/>
              <w:rPr>
                <w:rFonts w:ascii="ＭＳ 明朝"/>
                <w:spacing w:val="0"/>
                <w:u w:val="single"/>
              </w:rPr>
            </w:pPr>
            <w:r w:rsidRPr="00E70BEF">
              <w:rPr>
                <w:rFonts w:ascii="ＭＳ 明朝" w:hint="eastAsia"/>
                <w:spacing w:val="0"/>
              </w:rPr>
              <w:t>（</w:t>
            </w:r>
            <w:r w:rsidR="00C42B7E" w:rsidRPr="00E70BEF">
              <w:rPr>
                <w:rFonts w:ascii="ＭＳ 明朝" w:hint="eastAsia"/>
                <w:spacing w:val="0"/>
              </w:rPr>
              <w:t>□油入･</w:t>
            </w:r>
            <w:r w:rsidR="00C42B7E">
              <w:rPr>
                <w:rFonts w:ascii="ＭＳ 明朝" w:hint="eastAsia"/>
                <w:spacing w:val="0"/>
              </w:rPr>
              <w:t>□油入密封方式･□乾式･□ﾓｰﾙﾄﾞ･□ｶﾞｽ絶縁･□その他</w:t>
            </w:r>
            <w:r w:rsidR="00C42B7E">
              <w:rPr>
                <w:rFonts w:ascii="ＭＳ 明朝"/>
                <w:spacing w:val="0"/>
              </w:rPr>
              <w:t xml:space="preserve"> </w:t>
            </w:r>
            <w:r w:rsidR="00C42B7E">
              <w:rPr>
                <w:rFonts w:ascii="ＭＳ 明朝" w:hint="eastAsia"/>
                <w:spacing w:val="0"/>
                <w:u w:val="single"/>
              </w:rPr>
              <w:t xml:space="preserve">　　</w:t>
            </w:r>
            <w:r w:rsidRPr="00E70BEF">
              <w:rPr>
                <w:rFonts w:ascii="ＭＳ 明朝" w:hint="eastAsia"/>
                <w:spacing w:val="0"/>
              </w:rPr>
              <w:t>）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ＶＣ</w:t>
            </w:r>
            <w:r w:rsidRPr="00E70BEF">
              <w:rPr>
                <w:rFonts w:ascii="ＭＳ 明朝" w:hint="eastAsia"/>
                <w:spacing w:val="0"/>
              </w:rPr>
              <w:t>Ｔ</w:t>
            </w:r>
            <w:r w:rsidR="00D02BED" w:rsidRPr="00E70BEF">
              <w:rPr>
                <w:rFonts w:ascii="ＭＳ 明朝" w:hint="eastAsia"/>
                <w:spacing w:val="0"/>
              </w:rPr>
              <w:t>（</w:t>
            </w:r>
            <w:r w:rsidRPr="00E70BEF">
              <w:rPr>
                <w:rFonts w:ascii="ＭＳ 明朝" w:hint="eastAsia"/>
                <w:spacing w:val="0"/>
              </w:rPr>
              <w:t>□油</w:t>
            </w:r>
            <w:r>
              <w:rPr>
                <w:rFonts w:ascii="ＭＳ 明朝" w:hint="eastAsia"/>
                <w:spacing w:val="0"/>
              </w:rPr>
              <w:t>入･□乾式･□ﾓｰﾙﾄﾞ･□ｶﾞｽ絶縁･□その他</w:t>
            </w: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/>
                <w:spacing w:val="0"/>
                <w:u w:val="single"/>
              </w:rPr>
              <w:t xml:space="preserve"> 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 w:rsidR="00D02BED" w:rsidRPr="00E70BEF">
              <w:rPr>
                <w:rFonts w:ascii="ＭＳ 明朝" w:hint="eastAsia"/>
                <w:spacing w:val="0"/>
              </w:rPr>
              <w:t>）</w:t>
            </w:r>
          </w:p>
          <w:p w:rsidR="00C42B7E" w:rsidRPr="00D037B4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制御用蓄電池</w:t>
            </w:r>
            <w:r w:rsidRPr="00E70BEF">
              <w:rPr>
                <w:rFonts w:ascii="ＭＳ 明朝" w:hint="eastAsia"/>
                <w:spacing w:val="0"/>
              </w:rPr>
              <w:t>の</w:t>
            </w:r>
            <w:r w:rsidR="00D037B4" w:rsidRPr="00D037B4">
              <w:rPr>
                <w:rFonts w:ascii="ＭＳ 明朝" w:hint="eastAsia"/>
                <w:spacing w:val="0"/>
              </w:rPr>
              <w:t>キュービクルの該否（□該・□否）</w:t>
            </w:r>
          </w:p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保護協調に関する説</w:t>
            </w:r>
            <w:r w:rsidR="00D02BED">
              <w:rPr>
                <w:rFonts w:ascii="ＭＳ 明朝" w:hint="eastAsia"/>
                <w:spacing w:val="0"/>
              </w:rPr>
              <w:t xml:space="preserve">明書添付　　　　</w:t>
            </w:r>
            <w:r w:rsidR="00D02BED" w:rsidRPr="00E70BEF">
              <w:rPr>
                <w:rFonts w:ascii="ＭＳ 明朝" w:hint="eastAsia"/>
                <w:spacing w:val="0"/>
              </w:rPr>
              <w:t>（</w:t>
            </w:r>
            <w:r w:rsidRPr="00E70BEF">
              <w:rPr>
                <w:rFonts w:ascii="ＭＳ 明朝" w:hint="eastAsia"/>
                <w:spacing w:val="0"/>
              </w:rPr>
              <w:t>□有・□無</w:t>
            </w:r>
            <w:r w:rsidR="00D02BED" w:rsidRPr="00E70BEF">
              <w:rPr>
                <w:rFonts w:ascii="ＭＳ 明朝" w:hint="eastAsia"/>
                <w:spacing w:val="0"/>
              </w:rPr>
              <w:t>）</w:t>
            </w:r>
          </w:p>
        </w:tc>
        <w:tc>
          <w:tcPr>
            <w:tcW w:w="420" w:type="dxa"/>
          </w:tcPr>
          <w:p w:rsidR="00C42B7E" w:rsidRPr="00D02BED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2A6D0B"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耐震措置</w:t>
            </w:r>
          </w:p>
        </w:tc>
        <w:tc>
          <w:tcPr>
            <w:tcW w:w="6845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耐震クラス□Ｓ･□Ａ･□Ｂ　アンカーボルト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</w:t>
            </w:r>
            <w:r>
              <w:rPr>
                <w:rFonts w:ascii="ＭＳ 明朝" w:hint="eastAsia"/>
                <w:spacing w:val="0"/>
              </w:rPr>
              <w:t>φ×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0"/>
              </w:rPr>
              <w:t>本</w:t>
            </w:r>
          </w:p>
        </w:tc>
        <w:tc>
          <w:tcPr>
            <w:tcW w:w="420" w:type="dxa"/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</w:p>
        </w:tc>
      </w:tr>
      <w:tr w:rsidR="00C42B7E" w:rsidTr="002A6D0B">
        <w:trPr>
          <w:cantSplit/>
        </w:trPr>
        <w:tc>
          <w:tcPr>
            <w:tcW w:w="2016" w:type="dxa"/>
            <w:tcBorders>
              <w:left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中央監視室等</w:t>
            </w:r>
          </w:p>
        </w:tc>
        <w:tc>
          <w:tcPr>
            <w:tcW w:w="7639" w:type="dxa"/>
            <w:gridSpan w:val="3"/>
            <w:tcBorders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□設置有　・□設置無</w:t>
            </w:r>
          </w:p>
        </w:tc>
      </w:tr>
      <w:tr w:rsidR="00C42B7E" w:rsidTr="002A6D0B">
        <w:trPr>
          <w:cantSplit/>
        </w:trPr>
        <w:tc>
          <w:tcPr>
            <w:tcW w:w="2016" w:type="dxa"/>
            <w:tcBorders>
              <w:left w:val="single" w:sz="12" w:space="0" w:color="auto"/>
              <w:bottom w:val="single" w:sz="12" w:space="0" w:color="auto"/>
            </w:tcBorders>
          </w:tcPr>
          <w:p w:rsidR="00C42B7E" w:rsidRDefault="00C42B7E">
            <w:pPr>
              <w:ind w:right="-8"/>
              <w:jc w:val="distribute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その他</w:t>
            </w:r>
          </w:p>
        </w:tc>
        <w:tc>
          <w:tcPr>
            <w:tcW w:w="763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42B7E" w:rsidRDefault="00C42B7E">
            <w:pPr>
              <w:ind w:right="-8"/>
              <w:rPr>
                <w:rFonts w:ascii="ＭＳ 明朝"/>
                <w:spacing w:val="0"/>
              </w:rPr>
            </w:pPr>
            <w:r>
              <w:rPr>
                <w:rFonts w:ascii="ＭＳ 明朝" w:hint="eastAsia"/>
                <w:spacing w:val="0"/>
              </w:rPr>
              <w:t>非常電源の認定番号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　　　</w:t>
            </w:r>
            <w:r>
              <w:rPr>
                <w:rFonts w:ascii="ＭＳ 明朝"/>
                <w:spacing w:val="0"/>
              </w:rPr>
              <w:t xml:space="preserve">  </w:t>
            </w:r>
            <w:r>
              <w:rPr>
                <w:rFonts w:ascii="ＭＳ 明朝" w:hint="eastAsia"/>
                <w:spacing w:val="0"/>
              </w:rPr>
              <w:t>製造者名</w:t>
            </w:r>
            <w:r>
              <w:rPr>
                <w:rFonts w:ascii="ＭＳ 明朝" w:hint="eastAsia"/>
                <w:spacing w:val="0"/>
                <w:u w:val="single"/>
              </w:rPr>
              <w:t xml:space="preserve">　　　　　　　　　</w:t>
            </w:r>
          </w:p>
        </w:tc>
      </w:tr>
    </w:tbl>
    <w:p w:rsidR="00C42B7E" w:rsidRPr="00E70BEF" w:rsidRDefault="00C42B7E" w:rsidP="00090C4A">
      <w:pPr>
        <w:spacing w:line="320" w:lineRule="exact"/>
        <w:ind w:left="882" w:right="598" w:hanging="756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>備考</w:t>
      </w:r>
      <w:r w:rsidR="00D97F2E">
        <w:rPr>
          <w:rFonts w:ascii="ＭＳ 明朝" w:hint="eastAsia"/>
          <w:spacing w:val="0"/>
        </w:rPr>
        <w:t>１</w:t>
      </w:r>
      <w:r w:rsidR="002B40AA">
        <w:rPr>
          <w:rFonts w:ascii="ＭＳ 明朝" w:hint="eastAsia"/>
          <w:spacing w:val="0"/>
        </w:rPr>
        <w:t xml:space="preserve">　</w:t>
      </w:r>
      <w:r w:rsidR="002B40AA" w:rsidRPr="00E70BEF">
        <w:rPr>
          <w:rFonts w:ascii="ＭＳ 明朝" w:hint="eastAsia"/>
          <w:spacing w:val="0"/>
        </w:rPr>
        <w:t>項目中</w:t>
      </w:r>
      <w:r w:rsidR="00D408F1" w:rsidRPr="00E70BEF">
        <w:rPr>
          <w:rFonts w:ascii="ＭＳ 明朝" w:hint="eastAsia"/>
          <w:spacing w:val="0"/>
        </w:rPr>
        <w:t>、□欄は</w:t>
      </w:r>
      <w:r w:rsidRPr="00E70BEF">
        <w:rPr>
          <w:rFonts w:ascii="ＭＳ 明朝" w:hint="eastAsia"/>
          <w:spacing w:val="0"/>
        </w:rPr>
        <w:t>該当するもの</w:t>
      </w:r>
      <w:r w:rsidR="00D408F1" w:rsidRPr="00E70BEF">
        <w:rPr>
          <w:rFonts w:ascii="ＭＳ 明朝" w:hint="eastAsia"/>
          <w:spacing w:val="0"/>
        </w:rPr>
        <w:t>に</w:t>
      </w:r>
      <w:r w:rsidR="001E4FDF" w:rsidRPr="00E70BEF">
        <w:rPr>
          <w:rFonts w:hAnsi="ＭＳ 明朝" w:hint="eastAsia"/>
          <w:sz w:val="18"/>
          <w:szCs w:val="18"/>
        </w:rPr>
        <w:t>✓</w:t>
      </w:r>
      <w:r w:rsidRPr="00E70BEF">
        <w:rPr>
          <w:rFonts w:ascii="ＭＳ 明朝" w:hint="eastAsia"/>
          <w:spacing w:val="0"/>
        </w:rPr>
        <w:t>印</w:t>
      </w:r>
      <w:r w:rsidR="002A6D0B" w:rsidRPr="00E70BEF">
        <w:rPr>
          <w:rFonts w:ascii="ＭＳ 明朝" w:hint="eastAsia"/>
          <w:spacing w:val="0"/>
        </w:rPr>
        <w:t>を付し</w:t>
      </w:r>
      <w:r w:rsidRPr="00E70BEF">
        <w:rPr>
          <w:rFonts w:ascii="ＭＳ 明朝" w:hint="eastAsia"/>
          <w:spacing w:val="0"/>
        </w:rPr>
        <w:t>、下線部分には該当する内容を記入すること。</w:t>
      </w:r>
    </w:p>
    <w:p w:rsidR="00C42B7E" w:rsidRPr="00E70BEF" w:rsidRDefault="00D97F2E" w:rsidP="00090C4A">
      <w:pPr>
        <w:spacing w:line="320" w:lineRule="exact"/>
        <w:ind w:left="197" w:right="-8" w:firstLineChars="172" w:firstLine="361"/>
        <w:rPr>
          <w:rFonts w:ascii="ＭＳ 明朝"/>
          <w:spacing w:val="0"/>
        </w:rPr>
      </w:pPr>
      <w:r w:rsidRPr="00E70BEF">
        <w:rPr>
          <w:rFonts w:ascii="ＭＳ 明朝" w:hint="eastAsia"/>
          <w:spacing w:val="0"/>
        </w:rPr>
        <w:t>２</w:t>
      </w:r>
      <w:r w:rsidR="00C42B7E" w:rsidRPr="00E70BEF">
        <w:rPr>
          <w:rFonts w:ascii="ＭＳ 明朝" w:hint="eastAsia"/>
          <w:spacing w:val="0"/>
        </w:rPr>
        <w:t xml:space="preserve">　良否欄は、記入しないこと。</w:t>
      </w:r>
    </w:p>
    <w:p w:rsidR="00C42B7E" w:rsidRDefault="00D97F2E" w:rsidP="00090C4A">
      <w:pPr>
        <w:spacing w:line="320" w:lineRule="exact"/>
        <w:ind w:left="197" w:right="-8" w:firstLineChars="172" w:firstLine="361"/>
        <w:rPr>
          <w:rFonts w:ascii="ＭＳ 明朝"/>
          <w:spacing w:val="0"/>
        </w:rPr>
      </w:pPr>
      <w:r w:rsidRPr="00E70BEF">
        <w:rPr>
          <w:rFonts w:ascii="ＭＳ 明朝" w:hint="eastAsia"/>
          <w:spacing w:val="0"/>
        </w:rPr>
        <w:t>３</w:t>
      </w:r>
      <w:r w:rsidR="00C42B7E" w:rsidRPr="00E70BEF">
        <w:rPr>
          <w:rFonts w:ascii="ＭＳ 明朝" w:hint="eastAsia"/>
          <w:spacing w:val="0"/>
        </w:rPr>
        <w:t xml:space="preserve">　</w:t>
      </w:r>
      <w:r w:rsidRPr="00E70BEF">
        <w:rPr>
          <w:rFonts w:ascii="ＭＳ 明朝" w:hAnsi="ＭＳ 明朝" w:hint="eastAsia"/>
          <w:szCs w:val="21"/>
        </w:rPr>
        <w:t>火災予防条例（昭和</w:t>
      </w:r>
      <w:r w:rsidR="0062272A">
        <w:rPr>
          <w:rFonts w:ascii="ＭＳ 明朝" w:hAnsi="ＭＳ 明朝" w:hint="eastAsia"/>
          <w:szCs w:val="21"/>
        </w:rPr>
        <w:t>45</w:t>
      </w:r>
      <w:r w:rsidRPr="00E70BEF">
        <w:rPr>
          <w:rFonts w:ascii="ＭＳ 明朝" w:hAnsi="ＭＳ 明朝" w:hint="eastAsia"/>
          <w:szCs w:val="21"/>
        </w:rPr>
        <w:t>年</w:t>
      </w:r>
      <w:r w:rsidR="0062272A">
        <w:rPr>
          <w:rFonts w:ascii="ＭＳ 明朝" w:hAnsi="ＭＳ 明朝" w:hint="eastAsia"/>
          <w:szCs w:val="21"/>
        </w:rPr>
        <w:t>稲城市</w:t>
      </w:r>
      <w:r w:rsidRPr="00E70BEF">
        <w:rPr>
          <w:rFonts w:ascii="ＭＳ 明朝" w:hAnsi="ＭＳ 明朝" w:hint="eastAsia"/>
          <w:szCs w:val="21"/>
        </w:rPr>
        <w:t>条例第</w:t>
      </w:r>
      <w:r w:rsidR="0062272A">
        <w:rPr>
          <w:rFonts w:ascii="ＭＳ 明朝" w:hAnsi="ＭＳ 明朝" w:hint="eastAsia"/>
          <w:szCs w:val="21"/>
        </w:rPr>
        <w:t>８</w:t>
      </w:r>
      <w:r w:rsidRPr="00E70BEF">
        <w:rPr>
          <w:rFonts w:ascii="ＭＳ 明朝" w:hAnsi="ＭＳ 明朝" w:hint="eastAsia"/>
          <w:szCs w:val="21"/>
        </w:rPr>
        <w:t>号）</w:t>
      </w:r>
      <w:r w:rsidR="00C42B7E" w:rsidRPr="00E70BEF">
        <w:rPr>
          <w:rFonts w:ascii="ＭＳ 明朝" w:hAnsi="ＭＳ 明朝" w:hint="eastAsia"/>
          <w:spacing w:val="0"/>
          <w:szCs w:val="21"/>
        </w:rPr>
        <w:t>第</w:t>
      </w:r>
      <w:r w:rsidR="00203EBF">
        <w:rPr>
          <w:rFonts w:ascii="ＭＳ 明朝" w:hAnsi="ＭＳ 明朝" w:hint="eastAsia"/>
          <w:spacing w:val="0"/>
          <w:szCs w:val="21"/>
        </w:rPr>
        <w:t>11</w:t>
      </w:r>
      <w:r w:rsidR="00C42B7E" w:rsidRPr="00E70BEF">
        <w:rPr>
          <w:rFonts w:ascii="ＭＳ 明朝" w:hint="eastAsia"/>
          <w:spacing w:val="0"/>
        </w:rPr>
        <w:t>条の区画ごとに作成する</w:t>
      </w:r>
      <w:r w:rsidR="00C42B7E">
        <w:rPr>
          <w:rFonts w:ascii="ＭＳ 明朝" w:hint="eastAsia"/>
          <w:spacing w:val="0"/>
        </w:rPr>
        <w:t>こと。</w:t>
      </w:r>
    </w:p>
    <w:bookmarkEnd w:id="0"/>
    <w:bookmarkEnd w:id="1"/>
    <w:p w:rsidR="00D037B4" w:rsidRPr="0062272A" w:rsidRDefault="00D037B4" w:rsidP="00090C4A">
      <w:pPr>
        <w:spacing w:line="320" w:lineRule="exact"/>
        <w:ind w:left="197" w:right="-8" w:firstLineChars="189" w:firstLine="397"/>
        <w:rPr>
          <w:rFonts w:ascii="ＭＳ 明朝"/>
          <w:spacing w:val="0"/>
        </w:rPr>
      </w:pPr>
    </w:p>
    <w:sectPr w:rsidR="00D037B4" w:rsidRPr="0062272A" w:rsidSect="00D037B4">
      <w:pgSz w:w="11906" w:h="16838"/>
      <w:pgMar w:top="851" w:right="233" w:bottom="284" w:left="1021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90" w:rsidRDefault="009B2690" w:rsidP="00343F58">
      <w:r>
        <w:separator/>
      </w:r>
    </w:p>
  </w:endnote>
  <w:endnote w:type="continuationSeparator" w:id="0">
    <w:p w:rsidR="009B2690" w:rsidRDefault="009B2690" w:rsidP="00343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90" w:rsidRDefault="009B2690" w:rsidP="00343F58">
      <w:r>
        <w:separator/>
      </w:r>
    </w:p>
  </w:footnote>
  <w:footnote w:type="continuationSeparator" w:id="0">
    <w:p w:rsidR="009B2690" w:rsidRDefault="009B2690" w:rsidP="00343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922"/>
  <w:drawingGridHorizontalSpacing w:val="230"/>
  <w:drawingGridVerticalSpacing w:val="18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11.7 pt,6 pt"/>
    <w:docVar w:name="AutoMarginAdjustment3" w:val="33.4 pt,-0.6 pt"/>
    <w:docVar w:name="DocLay" w:val="YES"/>
    <w:docVar w:name="ValidCPLLPP" w:val="1"/>
    <w:docVar w:name="ViewGrid" w:val="0"/>
  </w:docVars>
  <w:rsids>
    <w:rsidRoot w:val="00343F58"/>
    <w:rsid w:val="00036831"/>
    <w:rsid w:val="000423B5"/>
    <w:rsid w:val="000725BD"/>
    <w:rsid w:val="00090C4A"/>
    <w:rsid w:val="000946E2"/>
    <w:rsid w:val="000F1B41"/>
    <w:rsid w:val="0015678D"/>
    <w:rsid w:val="001B749F"/>
    <w:rsid w:val="001C096C"/>
    <w:rsid w:val="001D6E16"/>
    <w:rsid w:val="001E4FDF"/>
    <w:rsid w:val="00203EBF"/>
    <w:rsid w:val="00235F3F"/>
    <w:rsid w:val="002A6D0B"/>
    <w:rsid w:val="002B40AA"/>
    <w:rsid w:val="002F6185"/>
    <w:rsid w:val="00343F58"/>
    <w:rsid w:val="003E1A06"/>
    <w:rsid w:val="00440ACF"/>
    <w:rsid w:val="004F5D3D"/>
    <w:rsid w:val="005035BE"/>
    <w:rsid w:val="00542BCA"/>
    <w:rsid w:val="005952FC"/>
    <w:rsid w:val="005B0088"/>
    <w:rsid w:val="005E7D18"/>
    <w:rsid w:val="005F5AF5"/>
    <w:rsid w:val="0062272A"/>
    <w:rsid w:val="00627DE0"/>
    <w:rsid w:val="00637AEC"/>
    <w:rsid w:val="00686C0B"/>
    <w:rsid w:val="006D5D3F"/>
    <w:rsid w:val="006F6F32"/>
    <w:rsid w:val="007C5C27"/>
    <w:rsid w:val="007F13DE"/>
    <w:rsid w:val="00890458"/>
    <w:rsid w:val="008D3636"/>
    <w:rsid w:val="00901201"/>
    <w:rsid w:val="00916376"/>
    <w:rsid w:val="00917941"/>
    <w:rsid w:val="009B2690"/>
    <w:rsid w:val="00A5083E"/>
    <w:rsid w:val="00AB6121"/>
    <w:rsid w:val="00B61157"/>
    <w:rsid w:val="00BA6191"/>
    <w:rsid w:val="00BC66B9"/>
    <w:rsid w:val="00C42B7E"/>
    <w:rsid w:val="00C746ED"/>
    <w:rsid w:val="00C75CCC"/>
    <w:rsid w:val="00CF3FA2"/>
    <w:rsid w:val="00D02BED"/>
    <w:rsid w:val="00D037B4"/>
    <w:rsid w:val="00D408F1"/>
    <w:rsid w:val="00D75DBC"/>
    <w:rsid w:val="00D97F2E"/>
    <w:rsid w:val="00E109DC"/>
    <w:rsid w:val="00E70BEF"/>
    <w:rsid w:val="00EC0480"/>
    <w:rsid w:val="00ED3D37"/>
    <w:rsid w:val="00EE3FC6"/>
    <w:rsid w:val="00FB76B8"/>
    <w:rsid w:val="00FE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arc" idref="#_x0000_s1033"/>
        <o:r id="V:Rule2" type="arc" idref="#_x0000_s1035"/>
        <o:r id="V:Rule3" type="arc" idref="#_x0000_s1037"/>
        <o:r id="V:Rule4" type="arc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6C"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3F58"/>
    <w:rPr>
      <w:spacing w:val="10"/>
      <w:sz w:val="21"/>
    </w:rPr>
  </w:style>
  <w:style w:type="paragraph" w:styleId="a5">
    <w:name w:val="footer"/>
    <w:basedOn w:val="a"/>
    <w:link w:val="a6"/>
    <w:uiPriority w:val="99"/>
    <w:semiHidden/>
    <w:unhideWhenUsed/>
    <w:rsid w:val="00343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43F58"/>
    <w:rPr>
      <w:spacing w:val="1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996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様式第４号の22(第12関係)　　　　　　　　　　　　　　　　　　　　　(日本工業規格Ａ列４番)</vt:lpstr>
    </vt:vector>
  </TitlesOfParts>
  <Company>東京消防庁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10</cp:revision>
  <cp:lastPrinted>2019-01-18T05:18:00Z</cp:lastPrinted>
  <dcterms:created xsi:type="dcterms:W3CDTF">2011-01-27T01:19:00Z</dcterms:created>
  <dcterms:modified xsi:type="dcterms:W3CDTF">2019-01-18T05:18:00Z</dcterms:modified>
</cp:coreProperties>
</file>